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140BC9">
      <w:pPr>
        <w:spacing w:line="480" w:lineRule="auto"/>
        <w:jc w:val="center"/>
        <w:rPr>
          <w:rFonts w:ascii="Times New Roman" w:hAnsi="Times New Roman" w:cs="Times New Roman"/>
          <w:sz w:val="24"/>
        </w:rPr>
      </w:pPr>
      <w:r>
        <w:rPr>
          <w:rFonts w:ascii="Times New Roman" w:hAnsi="Times New Roman" w:cs="Times New Roman"/>
          <w:sz w:val="24"/>
        </w:rPr>
        <w:t>Intelligence Community</w:t>
      </w:r>
    </w:p>
    <w:p w:rsidR="008511BF" w:rsidRDefault="008511BF" w:rsidP="00140BC9">
      <w:pPr>
        <w:spacing w:line="480" w:lineRule="auto"/>
        <w:jc w:val="center"/>
        <w:rPr>
          <w:rFonts w:ascii="Times New Roman" w:hAnsi="Times New Roman" w:cs="Times New Roman"/>
          <w:sz w:val="24"/>
        </w:rPr>
      </w:pPr>
      <w:r>
        <w:rPr>
          <w:rFonts w:ascii="Times New Roman" w:hAnsi="Times New Roman" w:cs="Times New Roman"/>
          <w:sz w:val="24"/>
        </w:rPr>
        <w:t>Institution</w:t>
      </w:r>
    </w:p>
    <w:p w:rsidR="008511BF" w:rsidRDefault="008511BF" w:rsidP="00140BC9">
      <w:pPr>
        <w:spacing w:line="480" w:lineRule="auto"/>
        <w:jc w:val="center"/>
        <w:rPr>
          <w:rFonts w:ascii="Times New Roman" w:hAnsi="Times New Roman" w:cs="Times New Roman"/>
          <w:sz w:val="24"/>
        </w:rPr>
      </w:pPr>
      <w:r>
        <w:rPr>
          <w:rFonts w:ascii="Times New Roman" w:hAnsi="Times New Roman" w:cs="Times New Roman"/>
          <w:sz w:val="24"/>
        </w:rPr>
        <w:t>Name</w:t>
      </w:r>
    </w:p>
    <w:p w:rsidR="008511BF" w:rsidRDefault="008511BF" w:rsidP="00140BC9">
      <w:pPr>
        <w:spacing w:line="480" w:lineRule="auto"/>
        <w:jc w:val="center"/>
        <w:rPr>
          <w:rFonts w:ascii="Times New Roman" w:hAnsi="Times New Roman" w:cs="Times New Roman"/>
          <w:sz w:val="24"/>
        </w:rPr>
      </w:pPr>
      <w:r>
        <w:rPr>
          <w:rFonts w:ascii="Times New Roman" w:hAnsi="Times New Roman" w:cs="Times New Roman"/>
          <w:sz w:val="24"/>
        </w:rPr>
        <w:t>Course</w:t>
      </w: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8511BF" w:rsidRDefault="008511BF" w:rsidP="00DA605E">
      <w:pPr>
        <w:spacing w:line="480" w:lineRule="auto"/>
        <w:jc w:val="both"/>
        <w:rPr>
          <w:rFonts w:ascii="Times New Roman" w:hAnsi="Times New Roman" w:cs="Times New Roman"/>
          <w:sz w:val="24"/>
        </w:rPr>
      </w:pPr>
    </w:p>
    <w:p w:rsidR="001B2EC8" w:rsidRPr="00DA605E" w:rsidRDefault="008073D1" w:rsidP="00DA605E">
      <w:pPr>
        <w:spacing w:line="480" w:lineRule="auto"/>
        <w:jc w:val="both"/>
        <w:rPr>
          <w:rFonts w:ascii="Times New Roman" w:hAnsi="Times New Roman" w:cs="Times New Roman"/>
          <w:sz w:val="24"/>
        </w:rPr>
      </w:pPr>
      <w:r w:rsidRPr="00DA605E">
        <w:rPr>
          <w:rFonts w:ascii="Times New Roman" w:hAnsi="Times New Roman" w:cs="Times New Roman"/>
          <w:sz w:val="24"/>
        </w:rPr>
        <w:lastRenderedPageBreak/>
        <w:t>Abstract</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 xml:space="preserve">This paper will be tackling the issues that the intelligence community comes along during their operations. Often, the intelligence community is always kept busy due to the nature of the work that they usually do. Thus, this paper will be addressing the issues that the intelligence community come along and ways through which they can increase their effectiveness. The effectiveness of the intelligence community can be improved by having proper analysis being carried out on the mission that has been taken care of and those that are to be undertaken. An intelligence analyst can employ the use of statistics, complicated computer programs, and structured analytic techniques.  After having applied these methods, they proved to add value to the working environment within the intelligence community. Due to the results that were yielded by applying the techniques, the seniors who were overseeing the case resulted in recommending such methods to be kept in place and used to train the new intelligence analysts. </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EI Movi Case</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Introduction</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 xml:space="preserve">During last week, Chief Heaton authorized a raid into the area of operations of the EI Movi organization after going through the recommendations that were presented to him. During the attack, the officers who were allocated to carry out the attack did so successfully without anybody getting hurt. Some of the members of the group were not present in the scene where the actions were taking place. However, the chief believes that the members who were not caught will soon surface and will be brought in for justice to prevail. Since times are changing so are tactics of preventing crimes. Thus, the intelligence community should apply the use of the newest methods set to fight against any kind of militia or any other unlawful organization. </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lastRenderedPageBreak/>
        <w:t>Lessons Learned</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In the intelligence community, a lot of changes has taken place, and it is helpful for those working for the community to be open to taking upon any changes in the future. There is no case that will result in an ending like the other, and thus, it can be said that all cases are unique in some way. Those who tasked with taking care of a case, this ought to be open and think on how they can tackle the case with the current methods or simply device their new ones (Kosal, 2018). Due to the uniqueness of the cases, the community should always be prepared in all manner of ways to ensure that they are up-to-date with the changes that might be anticipated to take place within their areas of specialization. For instance, after the attack of September 11, 2001, the intelligence community was allocated a lot of funds so that it acquires all that it required so that it could be in a position to prevent terrorist attacks from happening again within the US.</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The intelligence community has been absorbing the changes as they occur; they were focused on strengthening the agencies' capabilities so that they could keep in pace with the changing modes of attackers.  Since the intelligence community comprises of several bodies, they have resulted into sharing of intelligence information so that they can improve on how they will be counter-attacking any form of terrorist attacks before they happen. The work of the intelligence community is to collect intelligence information so that they can stop any planned attack before the actual attack happens (Richelson, 2018). If an attack is executed, they the body that can be blamed for having not being keen on collecting the intelligence information since they are the only body that can be in a position to help stop the attacks.</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During the study of the EI Movie case, it can be noted that:</w:t>
      </w:r>
    </w:p>
    <w:p w:rsidR="00F97821" w:rsidRPr="00EF09DF" w:rsidRDefault="00F97821" w:rsidP="00EF09DF">
      <w:pPr>
        <w:pStyle w:val="ListParagraph"/>
        <w:numPr>
          <w:ilvl w:val="0"/>
          <w:numId w:val="2"/>
        </w:numPr>
        <w:spacing w:line="480" w:lineRule="auto"/>
        <w:jc w:val="both"/>
        <w:rPr>
          <w:rFonts w:ascii="Times New Roman" w:hAnsi="Times New Roman" w:cs="Times New Roman"/>
          <w:sz w:val="24"/>
        </w:rPr>
      </w:pPr>
      <w:r w:rsidRPr="00EF09DF">
        <w:rPr>
          <w:rFonts w:ascii="Times New Roman" w:hAnsi="Times New Roman" w:cs="Times New Roman"/>
          <w:sz w:val="24"/>
        </w:rPr>
        <w:lastRenderedPageBreak/>
        <w:t>There is a need to have an intelligence community so that they can help in tackling any attacks.</w:t>
      </w:r>
    </w:p>
    <w:p w:rsidR="00F97821" w:rsidRPr="00EF09DF" w:rsidRDefault="00F97821" w:rsidP="00EF09DF">
      <w:pPr>
        <w:pStyle w:val="ListParagraph"/>
        <w:numPr>
          <w:ilvl w:val="0"/>
          <w:numId w:val="2"/>
        </w:numPr>
        <w:spacing w:line="480" w:lineRule="auto"/>
        <w:jc w:val="both"/>
        <w:rPr>
          <w:rFonts w:ascii="Times New Roman" w:hAnsi="Times New Roman" w:cs="Times New Roman"/>
          <w:sz w:val="24"/>
        </w:rPr>
      </w:pPr>
      <w:r w:rsidRPr="00EF09DF">
        <w:rPr>
          <w:rFonts w:ascii="Times New Roman" w:hAnsi="Times New Roman" w:cs="Times New Roman"/>
          <w:sz w:val="24"/>
        </w:rPr>
        <w:t>The intelligence community needs to have some of the best students who can handle technical issues.</w:t>
      </w:r>
    </w:p>
    <w:p w:rsidR="00F97821" w:rsidRPr="00EF09DF" w:rsidRDefault="00F97821" w:rsidP="00EF09DF">
      <w:pPr>
        <w:pStyle w:val="ListParagraph"/>
        <w:numPr>
          <w:ilvl w:val="0"/>
          <w:numId w:val="2"/>
        </w:numPr>
        <w:spacing w:line="480" w:lineRule="auto"/>
        <w:jc w:val="both"/>
        <w:rPr>
          <w:rFonts w:ascii="Times New Roman" w:hAnsi="Times New Roman" w:cs="Times New Roman"/>
          <w:sz w:val="24"/>
        </w:rPr>
      </w:pPr>
      <w:r w:rsidRPr="00EF09DF">
        <w:rPr>
          <w:rFonts w:ascii="Times New Roman" w:hAnsi="Times New Roman" w:cs="Times New Roman"/>
          <w:sz w:val="24"/>
        </w:rPr>
        <w:t>The intelligence community needs to be funded.</w:t>
      </w:r>
    </w:p>
    <w:p w:rsidR="00F97821" w:rsidRPr="00EF09DF" w:rsidRDefault="00F97821" w:rsidP="00EF09DF">
      <w:pPr>
        <w:pStyle w:val="ListParagraph"/>
        <w:numPr>
          <w:ilvl w:val="0"/>
          <w:numId w:val="2"/>
        </w:numPr>
        <w:spacing w:line="480" w:lineRule="auto"/>
        <w:jc w:val="both"/>
        <w:rPr>
          <w:rFonts w:ascii="Times New Roman" w:hAnsi="Times New Roman" w:cs="Times New Roman"/>
          <w:sz w:val="24"/>
        </w:rPr>
      </w:pPr>
      <w:r w:rsidRPr="00EF09DF">
        <w:rPr>
          <w:rFonts w:ascii="Times New Roman" w:hAnsi="Times New Roman" w:cs="Times New Roman"/>
          <w:sz w:val="24"/>
        </w:rPr>
        <w:t>And that the community has to work as one as it comprises several bodies working together.</w:t>
      </w:r>
    </w:p>
    <w:p w:rsidR="00F97821" w:rsidRPr="00F97821" w:rsidRDefault="00F97821" w:rsidP="00F97821">
      <w:pPr>
        <w:spacing w:line="480" w:lineRule="auto"/>
        <w:jc w:val="both"/>
        <w:rPr>
          <w:rFonts w:ascii="Times New Roman" w:hAnsi="Times New Roman" w:cs="Times New Roman"/>
          <w:sz w:val="24"/>
        </w:rPr>
      </w:pPr>
      <w:r w:rsidRPr="00F97821">
        <w:rPr>
          <w:rFonts w:ascii="Times New Roman" w:hAnsi="Times New Roman" w:cs="Times New Roman"/>
          <w:sz w:val="24"/>
        </w:rPr>
        <w:t>In conclusion, the intelligence community comprises of several bodies that are tasked with the collection of intelligence information. They all have personnel whose work is to look into the collecting of intelligent information. They allocate the resources that they use during their work. They are kept busy by the nature of their work, and they rarely get some time off to assess whether they are useful or not. Thus, the success of their work in most cases relies on how one makes the best decision (Richelson, 2018).</w:t>
      </w:r>
    </w:p>
    <w:p w:rsidR="00F97821" w:rsidRPr="00F97821" w:rsidRDefault="00F97821" w:rsidP="00F97821">
      <w:pPr>
        <w:spacing w:line="480" w:lineRule="auto"/>
        <w:jc w:val="both"/>
        <w:rPr>
          <w:rFonts w:ascii="Times New Roman" w:hAnsi="Times New Roman" w:cs="Times New Roman"/>
          <w:sz w:val="24"/>
        </w:rPr>
      </w:pPr>
    </w:p>
    <w:p w:rsidR="00F97821" w:rsidRPr="00F97821" w:rsidRDefault="00F97821" w:rsidP="00F97821">
      <w:pPr>
        <w:spacing w:line="480" w:lineRule="auto"/>
        <w:jc w:val="both"/>
        <w:rPr>
          <w:rFonts w:ascii="Times New Roman" w:hAnsi="Times New Roman" w:cs="Times New Roman"/>
          <w:sz w:val="24"/>
        </w:rPr>
      </w:pPr>
    </w:p>
    <w:p w:rsidR="00F97821" w:rsidRPr="00F97821" w:rsidRDefault="00F97821" w:rsidP="00F97821">
      <w:pPr>
        <w:spacing w:line="480" w:lineRule="auto"/>
        <w:jc w:val="both"/>
        <w:rPr>
          <w:rFonts w:ascii="Times New Roman" w:hAnsi="Times New Roman" w:cs="Times New Roman"/>
          <w:sz w:val="24"/>
        </w:rPr>
      </w:pPr>
    </w:p>
    <w:p w:rsidR="00F97821" w:rsidRPr="00F97821" w:rsidRDefault="00F97821" w:rsidP="00F97821">
      <w:pPr>
        <w:spacing w:line="480" w:lineRule="auto"/>
        <w:jc w:val="both"/>
        <w:rPr>
          <w:rFonts w:ascii="Times New Roman" w:hAnsi="Times New Roman" w:cs="Times New Roman"/>
          <w:sz w:val="24"/>
        </w:rPr>
      </w:pPr>
    </w:p>
    <w:p w:rsidR="00F97821" w:rsidRPr="00F97821" w:rsidRDefault="00F97821" w:rsidP="00F97821">
      <w:pPr>
        <w:spacing w:line="480" w:lineRule="auto"/>
        <w:jc w:val="both"/>
        <w:rPr>
          <w:rFonts w:ascii="Times New Roman" w:hAnsi="Times New Roman" w:cs="Times New Roman"/>
          <w:sz w:val="24"/>
        </w:rPr>
      </w:pPr>
    </w:p>
    <w:p w:rsidR="00A629CD" w:rsidRDefault="00A629CD" w:rsidP="00DA605E">
      <w:pPr>
        <w:spacing w:line="480" w:lineRule="auto"/>
        <w:jc w:val="both"/>
        <w:rPr>
          <w:rFonts w:ascii="Times New Roman" w:hAnsi="Times New Roman" w:cs="Times New Roman"/>
          <w:sz w:val="24"/>
        </w:rPr>
      </w:pPr>
    </w:p>
    <w:p w:rsidR="00A629CD" w:rsidRDefault="00A629CD" w:rsidP="00DA605E">
      <w:pPr>
        <w:spacing w:line="480" w:lineRule="auto"/>
        <w:jc w:val="both"/>
        <w:rPr>
          <w:rFonts w:ascii="Times New Roman" w:hAnsi="Times New Roman" w:cs="Times New Roman"/>
          <w:sz w:val="24"/>
        </w:rPr>
      </w:pPr>
    </w:p>
    <w:p w:rsidR="00A629CD" w:rsidRDefault="00A629CD" w:rsidP="00DA605E">
      <w:pPr>
        <w:spacing w:line="480" w:lineRule="auto"/>
        <w:jc w:val="both"/>
        <w:rPr>
          <w:rFonts w:ascii="Times New Roman" w:hAnsi="Times New Roman" w:cs="Times New Roman"/>
          <w:sz w:val="24"/>
        </w:rPr>
      </w:pPr>
      <w:bookmarkStart w:id="0" w:name="_GoBack"/>
      <w:bookmarkEnd w:id="0"/>
    </w:p>
    <w:p w:rsidR="00A629CD" w:rsidRDefault="00A629CD" w:rsidP="00427BA5">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A3730A" w:rsidRPr="00A3730A" w:rsidRDefault="00A3730A" w:rsidP="00A3730A">
      <w:pPr>
        <w:spacing w:line="480" w:lineRule="auto"/>
        <w:ind w:left="720" w:hanging="720"/>
        <w:jc w:val="both"/>
        <w:rPr>
          <w:rFonts w:ascii="Times New Roman" w:hAnsi="Times New Roman" w:cs="Times New Roman"/>
          <w:sz w:val="28"/>
        </w:rPr>
      </w:pPr>
      <w:r w:rsidRPr="00A3730A">
        <w:rPr>
          <w:rFonts w:ascii="Times New Roman" w:hAnsi="Times New Roman" w:cs="Times New Roman"/>
          <w:sz w:val="24"/>
        </w:rPr>
        <w:t xml:space="preserve">In Kosal, M. E. (2018). </w:t>
      </w:r>
      <w:r w:rsidRPr="00A3730A">
        <w:rPr>
          <w:rFonts w:ascii="Times New Roman" w:hAnsi="Times New Roman" w:cs="Times New Roman"/>
          <w:i/>
          <w:iCs/>
          <w:sz w:val="24"/>
        </w:rPr>
        <w:t>Technology and the intelligence community: Challenges and advances for the 21st century</w:t>
      </w:r>
      <w:r w:rsidRPr="00A3730A">
        <w:rPr>
          <w:rFonts w:ascii="Times New Roman" w:hAnsi="Times New Roman" w:cs="Times New Roman"/>
          <w:sz w:val="24"/>
        </w:rPr>
        <w:t>.</w:t>
      </w:r>
    </w:p>
    <w:p w:rsidR="00A3730A" w:rsidRPr="00A3730A" w:rsidRDefault="00A3730A" w:rsidP="00A3730A">
      <w:pPr>
        <w:spacing w:line="480" w:lineRule="auto"/>
        <w:ind w:left="720" w:hanging="720"/>
        <w:jc w:val="both"/>
        <w:rPr>
          <w:rFonts w:ascii="Times New Roman" w:hAnsi="Times New Roman" w:cs="Times New Roman"/>
          <w:sz w:val="24"/>
        </w:rPr>
      </w:pPr>
      <w:r w:rsidRPr="00A3730A">
        <w:rPr>
          <w:rFonts w:ascii="Times New Roman" w:hAnsi="Times New Roman" w:cs="Times New Roman"/>
          <w:sz w:val="24"/>
        </w:rPr>
        <w:t xml:space="preserve">Richelson, J. (2018). </w:t>
      </w:r>
      <w:r w:rsidRPr="00A3730A">
        <w:rPr>
          <w:rFonts w:ascii="Times New Roman" w:hAnsi="Times New Roman" w:cs="Times New Roman"/>
          <w:i/>
          <w:iCs/>
          <w:sz w:val="24"/>
        </w:rPr>
        <w:t>The U. S. Intelligence Community</w:t>
      </w:r>
      <w:r w:rsidRPr="00A3730A">
        <w:rPr>
          <w:rFonts w:ascii="Times New Roman" w:hAnsi="Times New Roman" w:cs="Times New Roman"/>
          <w:sz w:val="24"/>
        </w:rPr>
        <w:t>.</w:t>
      </w:r>
    </w:p>
    <w:sectPr w:rsidR="00A3730A" w:rsidRPr="00A3730A" w:rsidSect="000B00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EA6" w:rsidRDefault="003C7EA6" w:rsidP="000B0086">
      <w:pPr>
        <w:spacing w:after="0" w:line="240" w:lineRule="auto"/>
      </w:pPr>
      <w:r>
        <w:separator/>
      </w:r>
    </w:p>
  </w:endnote>
  <w:endnote w:type="continuationSeparator" w:id="0">
    <w:p w:rsidR="003C7EA6" w:rsidRDefault="003C7EA6" w:rsidP="000B0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EA6" w:rsidRDefault="003C7EA6" w:rsidP="000B0086">
      <w:pPr>
        <w:spacing w:after="0" w:line="240" w:lineRule="auto"/>
      </w:pPr>
      <w:r>
        <w:separator/>
      </w:r>
    </w:p>
  </w:footnote>
  <w:footnote w:type="continuationSeparator" w:id="0">
    <w:p w:rsidR="003C7EA6" w:rsidRDefault="003C7EA6" w:rsidP="000B0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1BF" w:rsidRPr="008511BF" w:rsidRDefault="008511BF" w:rsidP="008511BF">
    <w:pPr>
      <w:pStyle w:val="Header"/>
      <w:spacing w:line="480" w:lineRule="auto"/>
      <w:jc w:val="right"/>
      <w:rPr>
        <w:rFonts w:ascii="Times New Roman" w:hAnsi="Times New Roman" w:cs="Times New Roman"/>
        <w:sz w:val="24"/>
      </w:rPr>
    </w:pPr>
    <w:r w:rsidRPr="008511BF">
      <w:rPr>
        <w:rFonts w:ascii="Times New Roman" w:hAnsi="Times New Roman" w:cs="Times New Roman"/>
        <w:sz w:val="24"/>
      </w:rPr>
      <w:t>INTELLIGENCE COMMUNITY</w:t>
    </w:r>
    <w:sdt>
      <w:sdtPr>
        <w:rPr>
          <w:rFonts w:ascii="Times New Roman" w:hAnsi="Times New Roman" w:cs="Times New Roman"/>
          <w:sz w:val="24"/>
        </w:rPr>
        <w:id w:val="63738308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511BF">
          <w:rPr>
            <w:rFonts w:ascii="Times New Roman" w:hAnsi="Times New Roman" w:cs="Times New Roman"/>
            <w:sz w:val="24"/>
          </w:rPr>
          <w:fldChar w:fldCharType="begin"/>
        </w:r>
        <w:r w:rsidRPr="008511BF">
          <w:rPr>
            <w:rFonts w:ascii="Times New Roman" w:hAnsi="Times New Roman" w:cs="Times New Roman"/>
            <w:sz w:val="24"/>
          </w:rPr>
          <w:instrText xml:space="preserve"> PAGE   \* MERGEFORMAT </w:instrText>
        </w:r>
        <w:r w:rsidRPr="008511BF">
          <w:rPr>
            <w:rFonts w:ascii="Times New Roman" w:hAnsi="Times New Roman" w:cs="Times New Roman"/>
            <w:sz w:val="24"/>
          </w:rPr>
          <w:fldChar w:fldCharType="separate"/>
        </w:r>
        <w:r w:rsidR="008370C2">
          <w:rPr>
            <w:rFonts w:ascii="Times New Roman" w:hAnsi="Times New Roman" w:cs="Times New Roman"/>
            <w:noProof/>
            <w:sz w:val="24"/>
          </w:rPr>
          <w:t>5</w:t>
        </w:r>
        <w:r w:rsidRPr="008511BF">
          <w:rPr>
            <w:rFonts w:ascii="Times New Roman" w:hAnsi="Times New Roman" w:cs="Times New Roman"/>
            <w:noProof/>
            <w:sz w:val="24"/>
          </w:rPr>
          <w:fldChar w:fldCharType="end"/>
        </w:r>
      </w:sdtContent>
    </w:sdt>
  </w:p>
  <w:p w:rsidR="008511BF" w:rsidRDefault="008511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086" w:rsidRPr="000B0086" w:rsidRDefault="000B0086" w:rsidP="000B0086">
    <w:pPr>
      <w:pStyle w:val="Header"/>
      <w:spacing w:line="480" w:lineRule="auto"/>
      <w:jc w:val="right"/>
      <w:rPr>
        <w:rFonts w:ascii="Times New Roman" w:hAnsi="Times New Roman" w:cs="Times New Roman"/>
        <w:sz w:val="24"/>
      </w:rPr>
    </w:pPr>
    <w:r w:rsidRPr="000B0086">
      <w:rPr>
        <w:rFonts w:ascii="Times New Roman" w:hAnsi="Times New Roman" w:cs="Times New Roman"/>
        <w:sz w:val="24"/>
      </w:rPr>
      <w:t>Running Head: INTELLIGENCE COMMUNITY</w:t>
    </w:r>
    <w:sdt>
      <w:sdtPr>
        <w:rPr>
          <w:rFonts w:ascii="Times New Roman" w:hAnsi="Times New Roman" w:cs="Times New Roman"/>
          <w:sz w:val="24"/>
        </w:rPr>
        <w:id w:val="-2067244183"/>
        <w:docPartObj>
          <w:docPartGallery w:val="Page Numbers (Top of Page)"/>
          <w:docPartUnique/>
        </w:docPartObj>
      </w:sdtPr>
      <w:sdtEndPr>
        <w:rPr>
          <w:noProof/>
        </w:rPr>
      </w:sdtEndPr>
      <w:sdtContent>
        <w:r>
          <w:rPr>
            <w:rFonts w:ascii="Times New Roman" w:hAnsi="Times New Roman" w:cs="Times New Roman"/>
            <w:sz w:val="24"/>
          </w:rPr>
          <w:tab/>
        </w:r>
        <w:r w:rsidRPr="000B0086">
          <w:rPr>
            <w:rFonts w:ascii="Times New Roman" w:hAnsi="Times New Roman" w:cs="Times New Roman"/>
            <w:sz w:val="24"/>
          </w:rPr>
          <w:fldChar w:fldCharType="begin"/>
        </w:r>
        <w:r w:rsidRPr="000B0086">
          <w:rPr>
            <w:rFonts w:ascii="Times New Roman" w:hAnsi="Times New Roman" w:cs="Times New Roman"/>
            <w:sz w:val="24"/>
          </w:rPr>
          <w:instrText xml:space="preserve"> PAGE   \* MERGEFORMAT </w:instrText>
        </w:r>
        <w:r w:rsidRPr="000B0086">
          <w:rPr>
            <w:rFonts w:ascii="Times New Roman" w:hAnsi="Times New Roman" w:cs="Times New Roman"/>
            <w:sz w:val="24"/>
          </w:rPr>
          <w:fldChar w:fldCharType="separate"/>
        </w:r>
        <w:r w:rsidR="00CB5CEF">
          <w:rPr>
            <w:rFonts w:ascii="Times New Roman" w:hAnsi="Times New Roman" w:cs="Times New Roman"/>
            <w:noProof/>
            <w:sz w:val="24"/>
          </w:rPr>
          <w:t>1</w:t>
        </w:r>
        <w:r w:rsidRPr="000B0086">
          <w:rPr>
            <w:rFonts w:ascii="Times New Roman" w:hAnsi="Times New Roman" w:cs="Times New Roman"/>
            <w:noProof/>
            <w:sz w:val="24"/>
          </w:rPr>
          <w:fldChar w:fldCharType="end"/>
        </w:r>
      </w:sdtContent>
    </w:sdt>
  </w:p>
  <w:p w:rsidR="000B0086" w:rsidRDefault="000B00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931FA8"/>
    <w:multiLevelType w:val="hybridMultilevel"/>
    <w:tmpl w:val="6E74F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D8061A"/>
    <w:multiLevelType w:val="hybridMultilevel"/>
    <w:tmpl w:val="674C5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NzQ1MTUwMzOxNDVU0lEKTi0uzszPAykwrAUAnJVVUiwAAAA="/>
  </w:docVars>
  <w:rsids>
    <w:rsidRoot w:val="003C254E"/>
    <w:rsid w:val="000139A0"/>
    <w:rsid w:val="00026C62"/>
    <w:rsid w:val="000635D5"/>
    <w:rsid w:val="000B0086"/>
    <w:rsid w:val="000C40AB"/>
    <w:rsid w:val="00117D94"/>
    <w:rsid w:val="00140BC9"/>
    <w:rsid w:val="00164A4B"/>
    <w:rsid w:val="001727C3"/>
    <w:rsid w:val="00190E8F"/>
    <w:rsid w:val="00192216"/>
    <w:rsid w:val="001A5016"/>
    <w:rsid w:val="001B2EC8"/>
    <w:rsid w:val="001C47C7"/>
    <w:rsid w:val="00224805"/>
    <w:rsid w:val="00255815"/>
    <w:rsid w:val="00260874"/>
    <w:rsid w:val="00277C04"/>
    <w:rsid w:val="00282193"/>
    <w:rsid w:val="002931C9"/>
    <w:rsid w:val="002A588B"/>
    <w:rsid w:val="003003BE"/>
    <w:rsid w:val="003218FE"/>
    <w:rsid w:val="00321B81"/>
    <w:rsid w:val="00335D09"/>
    <w:rsid w:val="003362E0"/>
    <w:rsid w:val="0034685F"/>
    <w:rsid w:val="003C254E"/>
    <w:rsid w:val="003C7EA6"/>
    <w:rsid w:val="003D022B"/>
    <w:rsid w:val="003F1A0C"/>
    <w:rsid w:val="0040683A"/>
    <w:rsid w:val="0041598C"/>
    <w:rsid w:val="00427BA5"/>
    <w:rsid w:val="00502523"/>
    <w:rsid w:val="00505BE1"/>
    <w:rsid w:val="00534918"/>
    <w:rsid w:val="005720AC"/>
    <w:rsid w:val="005970AB"/>
    <w:rsid w:val="005A2C91"/>
    <w:rsid w:val="005A6B17"/>
    <w:rsid w:val="00655118"/>
    <w:rsid w:val="00670E1A"/>
    <w:rsid w:val="0069574A"/>
    <w:rsid w:val="00704881"/>
    <w:rsid w:val="00773B13"/>
    <w:rsid w:val="00774B2A"/>
    <w:rsid w:val="007A3AB6"/>
    <w:rsid w:val="007B30C5"/>
    <w:rsid w:val="007C4175"/>
    <w:rsid w:val="00806371"/>
    <w:rsid w:val="008073D1"/>
    <w:rsid w:val="008370C2"/>
    <w:rsid w:val="00842655"/>
    <w:rsid w:val="00845E67"/>
    <w:rsid w:val="008511BF"/>
    <w:rsid w:val="0087090C"/>
    <w:rsid w:val="008920F4"/>
    <w:rsid w:val="008C471C"/>
    <w:rsid w:val="00920BAE"/>
    <w:rsid w:val="00994ACD"/>
    <w:rsid w:val="00A019E5"/>
    <w:rsid w:val="00A3730A"/>
    <w:rsid w:val="00A4142F"/>
    <w:rsid w:val="00A50A57"/>
    <w:rsid w:val="00A629CD"/>
    <w:rsid w:val="00AA0629"/>
    <w:rsid w:val="00AA59AA"/>
    <w:rsid w:val="00AE53C3"/>
    <w:rsid w:val="00B52D29"/>
    <w:rsid w:val="00B5403A"/>
    <w:rsid w:val="00B671B7"/>
    <w:rsid w:val="00B80F4B"/>
    <w:rsid w:val="00B95FAE"/>
    <w:rsid w:val="00BA2C60"/>
    <w:rsid w:val="00C10C04"/>
    <w:rsid w:val="00C334BB"/>
    <w:rsid w:val="00C45E70"/>
    <w:rsid w:val="00C55740"/>
    <w:rsid w:val="00C60B0D"/>
    <w:rsid w:val="00C94F82"/>
    <w:rsid w:val="00CB16C6"/>
    <w:rsid w:val="00CB18B9"/>
    <w:rsid w:val="00CB5CEF"/>
    <w:rsid w:val="00CD606C"/>
    <w:rsid w:val="00CF415C"/>
    <w:rsid w:val="00D244D7"/>
    <w:rsid w:val="00D77F8A"/>
    <w:rsid w:val="00DA605E"/>
    <w:rsid w:val="00DF7CC3"/>
    <w:rsid w:val="00E10666"/>
    <w:rsid w:val="00E21D7B"/>
    <w:rsid w:val="00E37301"/>
    <w:rsid w:val="00E44FB0"/>
    <w:rsid w:val="00E56715"/>
    <w:rsid w:val="00E84F17"/>
    <w:rsid w:val="00EF0827"/>
    <w:rsid w:val="00EF09DF"/>
    <w:rsid w:val="00F11BD3"/>
    <w:rsid w:val="00F501FF"/>
    <w:rsid w:val="00F51A0C"/>
    <w:rsid w:val="00F5618B"/>
    <w:rsid w:val="00F65B79"/>
    <w:rsid w:val="00F7563D"/>
    <w:rsid w:val="00F97821"/>
    <w:rsid w:val="00FA5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0E5BB-A2A8-43E5-AA0F-4AE5BA59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E70"/>
    <w:pPr>
      <w:ind w:left="720"/>
      <w:contextualSpacing/>
    </w:pPr>
  </w:style>
  <w:style w:type="paragraph" w:styleId="Header">
    <w:name w:val="header"/>
    <w:basedOn w:val="Normal"/>
    <w:link w:val="HeaderChar"/>
    <w:uiPriority w:val="99"/>
    <w:unhideWhenUsed/>
    <w:rsid w:val="000B0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086"/>
  </w:style>
  <w:style w:type="paragraph" w:styleId="Footer">
    <w:name w:val="footer"/>
    <w:basedOn w:val="Normal"/>
    <w:link w:val="FooterChar"/>
    <w:uiPriority w:val="99"/>
    <w:unhideWhenUsed/>
    <w:rsid w:val="000B0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2019-02-05T20:20:00Z</dcterms:created>
  <dcterms:modified xsi:type="dcterms:W3CDTF">2019-02-05T20:20:00Z</dcterms:modified>
</cp:coreProperties>
</file>